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165/2026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 v obci Hermanovce nad Topľou schvaľuje ako zapisovateľa – Ing. Martina Ivana, overovateľov zápisnice a návrhovú komisiu Ing. Andreu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Kačkošovú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Bc. Katarínu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Lehetovú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ďalej schvaľuje program  26. zasadnutia OZ, berie na vedomie zápisni</w:t>
      </w:r>
      <w:r>
        <w:rPr>
          <w:rFonts w:ascii="Times New Roman" w:eastAsia="Times New Roman" w:hAnsi="Times New Roman" w:cs="Times New Roman"/>
          <w:sz w:val="24"/>
          <w:szCs w:val="24"/>
        </w:rPr>
        <w:t>cu a uznesenia z 25. zasadnutia OZ a berie na vedomie správu o činnosti.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</w:pPr>
    </w:p>
    <w:p w:rsidR="00F27E0F" w:rsidRDefault="00F27E0F">
      <w:pPr>
        <w:spacing w:after="160" w:line="360" w:lineRule="auto"/>
        <w:jc w:val="both"/>
      </w:pPr>
    </w:p>
    <w:p w:rsidR="00F27E0F" w:rsidRDefault="00F27E0F">
      <w:pPr>
        <w:spacing w:after="160" w:line="360" w:lineRule="auto"/>
        <w:jc w:val="both"/>
      </w:pPr>
    </w:p>
    <w:p w:rsidR="00F27E0F" w:rsidRDefault="00F27E0F">
      <w:pPr>
        <w:spacing w:after="160" w:line="360" w:lineRule="auto"/>
        <w:jc w:val="both"/>
      </w:pPr>
    </w:p>
    <w:p w:rsidR="00F27E0F" w:rsidRDefault="00F27E0F">
      <w:pPr>
        <w:spacing w:after="160" w:line="360" w:lineRule="auto"/>
        <w:jc w:val="both"/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166/2026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152/2026.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0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167/2026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153/2026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1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168/2026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154/2026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2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169/2026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155/2026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3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33632060"/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bookmarkEnd w:id="0"/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1655F6" w:rsidRDefault="001655F6" w:rsidP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170/2026</w:t>
      </w:r>
    </w:p>
    <w:p w:rsidR="001655F6" w:rsidRDefault="001655F6" w:rsidP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156/2026</w:t>
      </w:r>
    </w:p>
    <w:p w:rsidR="001655F6" w:rsidRDefault="001655F6" w:rsidP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  <w:bookmarkStart w:id="1" w:name="_GoBack"/>
      <w:bookmarkEnd w:id="1"/>
    </w:p>
    <w:tbl>
      <w:tblPr>
        <w:tblW w:w="934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5"/>
        <w:gridCol w:w="813"/>
        <w:gridCol w:w="5597"/>
      </w:tblGrid>
      <w:tr w:rsidR="001655F6" w:rsidTr="001655F6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1655F6" w:rsidTr="001655F6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1655F6" w:rsidTr="001655F6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5F6" w:rsidTr="001655F6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5F6" w:rsidTr="001655F6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5F6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 w:rsidP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5F6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171/2026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ruší uznesenie 157/2026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4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172/2026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po prerokovaní materiálu</w:t>
      </w:r>
    </w:p>
    <w:p w:rsidR="00F27E0F" w:rsidRDefault="001655F6">
      <w:pPr>
        <w:spacing w:line="36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 bodu: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27E0F" w:rsidRDefault="001655F6">
      <w:pPr>
        <w:spacing w:line="36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s90rsf8svc0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„Výstavba Bytového domu (9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 s prislúchajúcou technickou vybavenosťou“</w:t>
      </w:r>
    </w:p>
    <w:p w:rsidR="00F27E0F" w:rsidRDefault="00F27E0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E0F" w:rsidRDefault="001655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Berie na vedomie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 Investičné zámery:</w:t>
      </w:r>
    </w:p>
    <w:p w:rsidR="00F27E0F" w:rsidRDefault="001655F6">
      <w:pPr>
        <w:spacing w:before="120" w:line="360" w:lineRule="auto"/>
        <w:ind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v6bmn36cz88h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1.1 investičný zámer na obstaranie výstavby stavby „BYTOVÝ DOM HERMANOVCE NAD TOPĽOU“ katastrálne územie Hermanovce nad Topľou – SO 01 Hlavný objekt BYTOVÝ DOM s 9 bytmi, ktoré budú zhotovené v bežnom štandarde, v súlade s projektovou dokumentáciou vypraco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vanou spoločnosťou DD - ARCH,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Hencovská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1836/25, 093 02 Hencovce, zodpovedný projektant Ing. arch. Drahomír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schválenou v konaní Rozhodnutie o stavebnom zámere č. 2026-64 -003 zo dňa 12.3.2026, vydala Obec Petrovce, Overovacia doložka projek</w:t>
      </w:r>
      <w:r>
        <w:rPr>
          <w:rFonts w:ascii="Times New Roman" w:eastAsia="Times New Roman" w:hAnsi="Times New Roman" w:cs="Times New Roman"/>
          <w:sz w:val="24"/>
          <w:szCs w:val="24"/>
        </w:rPr>
        <w:t>tu stavby č. 2026-65-002 zo dňa 16.4.2026, vydala Obec Petrovce.</w:t>
      </w:r>
    </w:p>
    <w:p w:rsidR="00F27E0F" w:rsidRDefault="001655F6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 investičný zámer na obstaranie súvisiacej technickej vybavenosti pre SO 01-01 Hlavný objekt BYTOVÝ DOM v zložení SO 02 SPEVNENÉ PLOCHY, ODSTAVNÉ PLOCHY A DROBNÁ ARCHITEKTÚRA, SO 03 - POŽI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ARNA NÁDRŽ, S0 04 – OEZ, SO 05 – PRÍPOJKA PITNEJ VODY, SO 06 – PRÍPOJKA SPLAŠKOVEJ KANALIZÁCIE, v súlade s projektovou dokumentáciou vypracovanou spoločnosťou DD - ARCH,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Hencovská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1836/25, 093 02 Hencovce, zodpovedný projektant Ing. arch. Drahomír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schválenou v konaní Rozhodnutie o stavebnom zámere č.  2026-64 -003 zo dňa 12.3.2026, vydala Obec Petrovce, Overovacia doložka projektu stavby č. 2026-65-002 zo dňa 16.4.2026, vydala Obec Petrovce.</w:t>
      </w:r>
    </w:p>
    <w:p w:rsidR="00F27E0F" w:rsidRDefault="001655F6">
      <w:pPr>
        <w:tabs>
          <w:tab w:val="left" w:pos="364"/>
        </w:tabs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 stavba bytového domu a súvisiacej technickej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ybavenosti, ktorá bude postavená na pozemkoch s parcelným číslom: 331/8, 331/9, 331/10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(vznikli rozčlenením z pôvodnej parcely č. 331/5 na základe Geometrického plánu č. 9/2026 zo dňa 20.04.2026 vyhotovil: Peter Petrík)</w:t>
      </w:r>
      <w:r>
        <w:rPr>
          <w:rFonts w:ascii="Times New Roman" w:eastAsia="Times New Roman" w:hAnsi="Times New Roman" w:cs="Times New Roman"/>
          <w:sz w:val="24"/>
          <w:szCs w:val="24"/>
        </w:rPr>
        <w:t>, 719/1 v katastrálnom území Hermanov</w:t>
      </w:r>
      <w:r>
        <w:rPr>
          <w:rFonts w:ascii="Times New Roman" w:eastAsia="Times New Roman" w:hAnsi="Times New Roman" w:cs="Times New Roman"/>
          <w:sz w:val="24"/>
          <w:szCs w:val="24"/>
        </w:rPr>
        <w:t>ce nad Topľou, obec Hermanovce nad Topľou, okres Vranov nad Topľou.</w:t>
      </w:r>
    </w:p>
    <w:p w:rsidR="00F27E0F" w:rsidRDefault="00F27E0F">
      <w:pPr>
        <w:tabs>
          <w:tab w:val="left" w:pos="364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tabs>
          <w:tab w:val="left" w:pos="364"/>
        </w:tabs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tabs>
          <w:tab w:val="left" w:pos="364"/>
        </w:tabs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 Výber zhotoviteľa stavby</w:t>
      </w:r>
    </w:p>
    <w:p w:rsidR="00F27E0F" w:rsidRDefault="001655F6">
      <w:pPr>
        <w:spacing w:before="120" w:line="36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 výsledok verejného obstarávania na výber zhotoviteľa na zhotovenie diela „BYTOVÝ DOM HERMANOVCE NAD TOPĽOU“ – SO 01  01 Hlavný objekt a súvisiacej technic</w:t>
      </w:r>
      <w:r>
        <w:rPr>
          <w:rFonts w:ascii="Times New Roman" w:eastAsia="Times New Roman" w:hAnsi="Times New Roman" w:cs="Times New Roman"/>
          <w:sz w:val="24"/>
          <w:szCs w:val="24"/>
        </w:rPr>
        <w:t>kej vybavenosti, ktoré bolo vyhlásené dňa 11.04.2026.</w:t>
      </w:r>
    </w:p>
    <w:p w:rsidR="00F27E0F" w:rsidRDefault="001655F6">
      <w:pPr>
        <w:spacing w:before="120" w:after="240" w:line="36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podpísanie Zmluvy o dielo č. 9-4/2026 zo dňa 09.04.2026 s úspešným uchádzačom CONSTRUCTOR-EU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., Strážnická 8141/5, 811 08 Bratislava, IČO: 36836907.  </w:t>
      </w:r>
    </w:p>
    <w:p w:rsidR="00F27E0F" w:rsidRDefault="001655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 schvaľuje</w:t>
      </w:r>
    </w:p>
    <w:p w:rsidR="00F27E0F" w:rsidRDefault="001655F6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9bwwhndohp87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2.4 uzatvorenie Dodatku č.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Zmluvy o dielo č. 9-4/2026 zo dňa 09.04.2026 so zhotoviteľom CONSTRUCTOR-EU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Strážnická 8141/5, 811 08 Bratislava, IČO: 36836907 v súlade s § 18 zákona č. 343/2015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verejnom obstarávaní, pričom touto úpravou nedochádza k podstatnej zmene pôvod</w:t>
      </w:r>
      <w:r>
        <w:rPr>
          <w:rFonts w:ascii="Times New Roman" w:eastAsia="Times New Roman" w:hAnsi="Times New Roman" w:cs="Times New Roman"/>
          <w:sz w:val="24"/>
          <w:szCs w:val="24"/>
        </w:rPr>
        <w:t>nej Zmluvy, nemení sa ani hodnota Zmluvy a nemení sa ani rozsah plnenia Zmluvy.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 Obstarávacie náklady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Stavba „BYTOVÝ DOM HERMANOVCE NAD TOPĽOU“ v zložení SO 01 Hlavný objekt BYTOVÝ DOM s 9 bytmi a súvisiaca technická vybavenosť v nasledovnom členení: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200" cy="44577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Spôsob financovania obstarania nájomných bytov a súvisiacej technickej vybavenosti v žiadosti o poskytnutie dotácie z Ministerstva dopravy Slovenskej republiky a žiadosti o poskytnutie podpory zo Štátneho fondu rozvoja bývania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Celkový obstarávací </w:t>
      </w:r>
      <w:r>
        <w:rPr>
          <w:rFonts w:ascii="Times New Roman" w:eastAsia="Times New Roman" w:hAnsi="Times New Roman" w:cs="Times New Roman"/>
          <w:sz w:val="24"/>
          <w:szCs w:val="24"/>
        </w:rPr>
        <w:t>náklad na SO 01 Hlavný objekt BYTOVÝ DOM s 9 bytmi vo výške 898 785,47 eur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vrátane nákladu na projektovú dokumentáciu s rozdelením zdrojov financovania nasledovne: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z dotácie z Ministerstva dopravy Slovenskej republiky na obstaranie SO 01 Hlavný objekt B</w:t>
      </w:r>
      <w:r>
        <w:rPr>
          <w:rFonts w:ascii="Times New Roman" w:eastAsia="Times New Roman" w:hAnsi="Times New Roman" w:cs="Times New Roman"/>
          <w:sz w:val="24"/>
          <w:szCs w:val="24"/>
        </w:rPr>
        <w:t>YTOVÝ DOM s 9 bytmi bežného štandardu vo výške 40 % z obstarávacej ceny nájomných bytov, t. j. vo výške 359 510,00 eur,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200" cy="4457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4. Spôsob financovania obstarania nájomných bytov a súvisiacej technickej vybavenosti v žiadosti o poskytnutie dotácie z Ministerstva dopravy Slovenskej republiky a žiadosti o poskytnutie podpory zo Štátneho fondu rozvoja bývania</w:t>
      </w:r>
    </w:p>
    <w:p w:rsidR="00F27E0F" w:rsidRDefault="001655F6">
      <w:pPr>
        <w:spacing w:before="12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Celkový obstarávací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áklad na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 01 Hlavný objekt BYTOVÝ DOM s 9 bytmi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898 785,47 </w:t>
      </w:r>
      <w:r>
        <w:rPr>
          <w:rFonts w:ascii="Times New Roman" w:eastAsia="Times New Roman" w:hAnsi="Times New Roman" w:cs="Times New Roman"/>
          <w:sz w:val="24"/>
          <w:szCs w:val="24"/>
        </w:rPr>
        <w:t>eur vrátane nákladu na projektovú dokumentáciu s rozdelením zdrojov financovania nasledovne:</w:t>
      </w:r>
    </w:p>
    <w:p w:rsidR="00F27E0F" w:rsidRDefault="001655F6">
      <w:p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z dotácie z Ministerstva dopravy Slovenskej republiky na obstaranie SO 01 Hlavný objekt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TOVÝ DOM s 9 bytmi bežného štandardu vo výške 40 % z obstarávacej ceny nájomných bytov, t. j.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359 510,00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eur,</w:t>
      </w:r>
    </w:p>
    <w:p w:rsidR="00F27E0F" w:rsidRDefault="001655F6">
      <w:p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z úveru Štátneho fondu rozvoja bývania na obstaranie SO 01 Hlavný objekt BYTOVÝ DOM s 9 bytmi bežného štandardu vo výške 60 % z obstar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ávacej ceny nájomných bytov, t. j.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539 270,00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s ročnou úrokovou sadzbou 0 % a dĺžkou splatnosti 40 rokov,</w:t>
      </w:r>
    </w:p>
    <w:p w:rsidR="00F27E0F" w:rsidRDefault="001655F6">
      <w:p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financovanie z vlastných zdrojov Obce Hermanovce nad Topľou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5,47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zo zaokrúhľovania. </w:t>
      </w: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Celkový obstarávací náklad na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technickú vybavenosť pre SO 01 Hlavný objekt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88 977,13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vrátane nákladu na projektovú dokumentáciu, z toho:</w:t>
      </w:r>
    </w:p>
    <w:p w:rsidR="00F27E0F" w:rsidRDefault="001655F6">
      <w:pPr>
        <w:spacing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oprávnené náklady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66 845,83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s rozdelením zdrojov financovania nasledovne:</w:t>
      </w:r>
    </w:p>
    <w:p w:rsidR="00F27E0F" w:rsidRDefault="001655F6">
      <w:p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z dotácie Ministerstva dopravy Slovenskej republiky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24 350,00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na financovanie oprávnených nákladov technickej vybavenosti,</w:t>
      </w:r>
    </w:p>
    <w:p w:rsidR="00F27E0F" w:rsidRDefault="001655F6">
      <w:p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z úveru Štátneho fondu rozvoja bývania čiastka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41 250,00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na financovanie oprávnených nákladov technic</w:t>
      </w:r>
      <w:r>
        <w:rPr>
          <w:rFonts w:ascii="Times New Roman" w:eastAsia="Times New Roman" w:hAnsi="Times New Roman" w:cs="Times New Roman"/>
          <w:sz w:val="24"/>
          <w:szCs w:val="24"/>
        </w:rPr>
        <w:t>kej vybavenosti, s ročnou úrokovou sadzbou 0 % a dĺžkou splatnosti 40 rokov,</w:t>
      </w:r>
    </w:p>
    <w:p w:rsidR="00F27E0F" w:rsidRDefault="001655F6">
      <w:pPr>
        <w:spacing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financovanie z vlastných zdrojov Obce Hermanovce nad Topľou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1 245,83 </w:t>
      </w:r>
      <w:r>
        <w:rPr>
          <w:rFonts w:ascii="Times New Roman" w:eastAsia="Times New Roman" w:hAnsi="Times New Roman" w:cs="Times New Roman"/>
          <w:sz w:val="24"/>
          <w:szCs w:val="24"/>
        </w:rPr>
        <w:t>eur,</w:t>
      </w:r>
    </w:p>
    <w:p w:rsidR="00F27E0F" w:rsidRDefault="001655F6">
      <w:pPr>
        <w:spacing w:line="36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neoprávnené náklady technickej vybavenosti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22 131,30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financované z vlastných z</w:t>
      </w:r>
      <w:r>
        <w:rPr>
          <w:rFonts w:ascii="Times New Roman" w:eastAsia="Times New Roman" w:hAnsi="Times New Roman" w:cs="Times New Roman"/>
          <w:sz w:val="24"/>
          <w:szCs w:val="24"/>
        </w:rPr>
        <w:t>drojov Obce Hermanovce nad Topľou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Členenie financovania SO 01 Hlavný objekt a súvisiaca technická vybavenosť (dotácia + úver ŠFRB + vlastné zdroje)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200" cy="2171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Vyčlenenie vlastných finančných prostriedkov v rozpočte obce vo výške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23 382,60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EUR.</w:t>
      </w: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 prípade zníženia požadovaného financovania zo zdrojov ŠFRB alebo MD SR si obec na vzniknutý rozdiel zabezpečí finančné prostriedky z iných zdrojov (napr. vlastné zdroje resp. komerčné prostriedky).</w:t>
      </w: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Schvaľuje zmenu rozpočtu obce Hermanovce nad Topľou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rok 2026 spočívajúcu v súhlase s prijatím záväzku, že v rozpočte vyčlenení finančné prostriedky na splácanie úveru zo ŠFRB a zapracovanie splátok úveru zo ŠFRB do rozpočtu obce počas trvania zmluvného vzťahu so ŠFRB.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 Ručenie</w:t>
      </w: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 Schvaľuje zabezpeče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poskytnutých úverov Štátnym fondom rozvoja bývania postupným zakladaním financovanej stavby na pozemkoch CKN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číslo 331/8 druh pozemku Zastavaná plocha a nádvorie o výmere 805 m², 331/9 druh pozemku Ostatná plocha o výmere 1 431 m², 331/10 druh 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zemku Ostatná plocha o výmere 967 m², zapísané na LV č. 338, katastrálne územie Hermanovce nad Topľou, obec Hermanovce nad Topľou, okres Vranov nad Topľou (Znalecký posudok č. 104/2026, vypracovaný znalcom: Ing. František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Kačmár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27E0F" w:rsidRDefault="001655F6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 Schvaľuje spôsob zabe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zpečenia záväzku pre poskytnuté úvery Štátnym fondom rozvoja bývania nehnuteľnosťou Administratívna budova - Budova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číslom 195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č. 320/1, pozemok CKN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320/1 druh Zastavaná plocha a nádvorie o výmere 2 007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m², zapísané na LV č. 338, obce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Hermanovce nad Topľou, katastrálne územie Hermanovce nad Topľou, okres Vranov nad Topľou (Znalecký posudok č. 105/2026, vypracovaný znalcom: Ing. František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Kačmár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27E0F" w:rsidRDefault="00F27E0F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B. poveruje</w:t>
      </w: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ING. MARTINA IVANA, starostu Obce Hermanovce nad Topľou 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podpísaním Dodatku č. 1 Zmluvy o dielo č. 9-4/2026 zo dňa 09.04.2026 so zhotoviteľom CONSTRUCTOR-EU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Strážnická 8141/5, 811 08 Bratislava, IČO: 36836907,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podaním žiadosti o poskytnutie dotácie na obstaranie nájomných bytov SO 01 Hlavný objekt B</w:t>
      </w:r>
      <w:r>
        <w:rPr>
          <w:rFonts w:ascii="Times New Roman" w:eastAsia="Times New Roman" w:hAnsi="Times New Roman" w:cs="Times New Roman"/>
          <w:sz w:val="24"/>
          <w:szCs w:val="24"/>
        </w:rPr>
        <w:t>YTOVÝ DOM s 9 bytmi podľa zákona č. 443/2010 Z. z. o dotáciách na rozvoj bývania a o sociálnom bývaní v znení neskorších predpisov z Ministerstva dopravy Slovenskej republiky,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podaním žiadosti o poskytnutie podpory na obstaranie nájomných bytov SO 01 Hl</w:t>
      </w:r>
      <w:r>
        <w:rPr>
          <w:rFonts w:ascii="Times New Roman" w:eastAsia="Times New Roman" w:hAnsi="Times New Roman" w:cs="Times New Roman"/>
          <w:sz w:val="24"/>
          <w:szCs w:val="24"/>
        </w:rPr>
        <w:t>avný objekt BYTOVÝ DOM s 9 bytmi podľa zákona č. 150/2013 Z. z. o Štátnom fonde rozvoja bývania v znení neskorších predpisov zo Štátneho fondu rozvoja bývania,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crpwjdxnvy9v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4. podaním žiadosti o poskytnutie dotácie na obstaranie technickej vybavenosti pre SO 01 v zlože</w:t>
      </w:r>
      <w:r>
        <w:rPr>
          <w:rFonts w:ascii="Times New Roman" w:eastAsia="Times New Roman" w:hAnsi="Times New Roman" w:cs="Times New Roman"/>
          <w:sz w:val="24"/>
          <w:szCs w:val="24"/>
        </w:rPr>
        <w:t>ní Verejný vodovod a vodovodná prípojka, Verejná kanalizácia a kanalizačná prípojka, Miestna komunikácia vrátane verejného osvetlenia, Odstavná plocha vrátane príjazdu z miestnej komunikácie podľa zákona č. 443/2010 </w:t>
      </w:r>
      <w:bookmarkStart w:id="6" w:name="kix.f8p1iqqedzoy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Z. z. o dotáciách na rozvoj bývania a o </w:t>
      </w:r>
      <w:r>
        <w:rPr>
          <w:rFonts w:ascii="Times New Roman" w:eastAsia="Times New Roman" w:hAnsi="Times New Roman" w:cs="Times New Roman"/>
          <w:sz w:val="24"/>
          <w:szCs w:val="24"/>
        </w:rPr>
        <w:t>sociálnom bývaní v znení neskorších predpisov z Ministerstva dopravy Slovenskej republiky,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podaním žiadosti o poskytnutie podpory na obstaranie technickej vybavenosti pre SO 01 v zložení Verejný vodovod a vodovodná prípojka, Verejná kanalizácia a kanali</w:t>
      </w:r>
      <w:r>
        <w:rPr>
          <w:rFonts w:ascii="Times New Roman" w:eastAsia="Times New Roman" w:hAnsi="Times New Roman" w:cs="Times New Roman"/>
          <w:sz w:val="24"/>
          <w:szCs w:val="24"/>
        </w:rPr>
        <w:t>začná prípojka, Miestna komunikácia vrátane verejného osvetlenia, Odstavná plocha vrátane príjazdu z miestnej komunikácie podľa zákona č. 150/2013 Z. z. o Štátnom fonde rozvoja bývania v znení neskorších predpisov zo Štátneho fondu rozvoja bývania.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 spl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nomocňuje</w:t>
      </w:r>
    </w:p>
    <w:p w:rsidR="00F27E0F" w:rsidRDefault="00F27E0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E0F" w:rsidRDefault="001655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ING. MARTINA IVANA, starostu Obce Hermanovce nad Topľou 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prijať záväzok Obce Hermanovce nad Topľou  dodržiavať pri prenájme bytov a uzatváraní nájomných zmlúv ustanovenia § 12 a § 22 zákona č. 443/2010 Z. z. o dotáciách na rozvoj bývania a o </w:t>
      </w:r>
      <w:r>
        <w:rPr>
          <w:rFonts w:ascii="Times New Roman" w:eastAsia="Times New Roman" w:hAnsi="Times New Roman" w:cs="Times New Roman"/>
          <w:sz w:val="24"/>
          <w:szCs w:val="24"/>
        </w:rPr>
        <w:t>sociálnom bývaní v znení neskorších predpisov,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prijať záväzok Obce Hermanovce nad Topľou dodržiavať nájomný charakter bytov,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prijať záväzok Obce Hermanovce nad Topľou zriadiť záložné právo na zabezpečenie vrátenia poskytnutej dotácie a na zachovanie nájomného charakteru bytov obstaraných podľa zákona č. 443/2010 Z. z. o dotáciách na rozvoj bývania a o sociálnom bývaní v znení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neskorších predpisov v prospech Ministerstva dopravy Slovenskej republiky,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prijať záväzok Obce Hermanovce nad Topľou  zriadiť záložné právo na nájomné byty v prospech ŠFRB vrátane pozemku pod bytovým domom a pozemku, na ktorom bude umiestnená technick</w:t>
      </w:r>
      <w:r>
        <w:rPr>
          <w:rFonts w:ascii="Times New Roman" w:eastAsia="Times New Roman" w:hAnsi="Times New Roman" w:cs="Times New Roman"/>
          <w:sz w:val="24"/>
          <w:szCs w:val="24"/>
        </w:rPr>
        <w:t>á vybavenosť obstarané podľa zákona č. 150/2013 Z. z. o Štátnom fonde rozvoja bývania v znení neskorších predpisov v prospech Štátneho fondu rozvoja bývania na zabezpečenie peňažných pohľadávok fondu vyplývajúcich z úveru,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prijať záväzok Obce Hermanovc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nad Topľou zriadiť záložné právo na nájomný byt obstaraný podľa zákona č. 150/2013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Štátnom fonde rozvoja bývania v prospech fondu na zabezpečenie dodržania podmienok trvalo prenajímať obstarávaný byt podľa tohto zákona odo dňa jeho obstarania,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prijať záväzok Obce Hermanovce nad Topľou  so zabezpečením prístupu k stavbe (pozemok parcelné č. 331/8, druh pozemku Zastavaná plocha a nádvorie o výmere 805 m²) z pozemnej komunikácie,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prijať záväzok Obce Hermanovce nad Topľou zriadiť záložné právo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nehnuteľnosť Administratívna budova – Budova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číslo 195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č. 320/1, pozemok CKN p. č. 320/1, druh zastavaná plocha a nádvorie o výmere 2 007 m², zapísané na LV č. 338, obce Hermanovce nad Topľou, katastrálne územie Hermanovce nad Topľou, okre</w:t>
      </w:r>
      <w:r>
        <w:rPr>
          <w:rFonts w:ascii="Times New Roman" w:eastAsia="Times New Roman" w:hAnsi="Times New Roman" w:cs="Times New Roman"/>
          <w:sz w:val="24"/>
          <w:szCs w:val="24"/>
        </w:rPr>
        <w:t>s Vranov nad Topľou, ktorá slúži ako zabezpečenie pre poskytnuté úvery Štátnym fondom rozvoja bývania.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prijať záväzok Obce Hermanovce nad Topľou  so zabezpečením prístupu k stavbe (pozemok parcelné č. 320/1, druh zastavaná plocha a nádvorie  o výmere 2 </w:t>
      </w:r>
      <w:r>
        <w:rPr>
          <w:rFonts w:ascii="Times New Roman" w:eastAsia="Times New Roman" w:hAnsi="Times New Roman" w:cs="Times New Roman"/>
          <w:sz w:val="24"/>
          <w:szCs w:val="24"/>
        </w:rPr>
        <w:t>007 m²) z pozemnej komunikácie</w:t>
      </w:r>
    </w:p>
    <w:p w:rsidR="00F27E0F" w:rsidRDefault="001655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D. berie na vedomie, že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v rámci posudzovania žiadosti o poskytnutie dotácie môže Ministerstvo dopravy Slovenskej republiky znížiť sumu poskytnutej dotácie oproti sume schválenej v časti A bodu 4 tohto uznesenia,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v rámci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posudzovania žiadosti o poskytnutie podpory môže Štátny fond rozvoja bývania znížiť sumu poskytnutej podpory oproti sume schválenej v časti A bodu 4 tohto uznesenia,</w:t>
      </w:r>
    </w:p>
    <w:p w:rsidR="00F27E0F" w:rsidRDefault="001655F6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v prípade zníženia súm požadovaných finančných zdrojov v časti „A“ Obce Hermanovce nad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Topľou  zabezpečí na vzniknutý rozdiel finančné prostriedky z iných zdrojov (napr. vlastné zdroje resp. komerčné prostriedky).</w:t>
      </w:r>
    </w:p>
    <w:p w:rsidR="00F27E0F" w:rsidRDefault="00F27E0F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5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173/2026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Topľou, v súlade s ustanovením § 6 odsek 2 zákona SNR č. 369/1990 Zb. o obecnom zriadení v znení neskorších predpisov (ďalej aj „zákon o obecnom zriadení“) a v súlade s ustanoveniami § 20 odsek 3 a § 161y odsek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zákona č. 245/2008 Z. z. o výchove a vzdelávaní (školský zákon) a o zmene a doplnení niektorých zákonov v znení neskorších predpisov (ďalej aj „školský zákon“) vydáva všeobecne záväzné nariadenie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číslo 1/2026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ktorým sa zrušuje všeobecne záväzné nariadeni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číslo 10/2019 o určení miesta a času zápisu dieťaťa na plnenie povinnej školskej dochádzky v základnej škole zriadenej obcou 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6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174/2026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Topľou, v súlade s ustanovením § 6 odsek 1 zákona SNR č. 369/1990 Zb. o obecnom zriadení v znení neskorších predpisov (ďalej aj „zákon o obecnom zriadení“) a v súlade s ustanovením § 44 odsek 1 zákona č. 321/2025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 z. o školskej správe a o zmene a doplnení niektorých zákonov v znení neskorších predpisov (ďalej aj „zákon o školskej správe“) vydáva všeobecne záväzné nariadenie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číslo 2/2026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určení verejného školského obvodu pre materskú školu zriadenú obcou Herman</w:t>
      </w:r>
      <w:r>
        <w:rPr>
          <w:rFonts w:ascii="Times New Roman" w:eastAsia="Times New Roman" w:hAnsi="Times New Roman" w:cs="Times New Roman"/>
          <w:sz w:val="24"/>
          <w:szCs w:val="24"/>
        </w:rPr>
        <w:t>ovce nad Topľou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7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175/2026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Topľou, v súlade s ustanovením § 6 odsek 1 zákona SNR č. 369/1990 Zb. o obecnom zriadení v znení neskorších predpisov (ďalej aj „zákon o obecnom zriadení“) a v súlade s ustanovením § 44 odsek 1 zákona č. 321/2025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 z. o školskej správe a o zmene a doplnení niektorých zákonov v znení neskorších predpisov (ďalej aj „zákon o školskej správe“) vydáva všeobecne záväzné nariadenie číslo 3/2026 o určení verejného školského obvodu pre základnú školu zriadenú obcou Herman</w:t>
      </w:r>
      <w:r>
        <w:rPr>
          <w:rFonts w:ascii="Times New Roman" w:eastAsia="Times New Roman" w:hAnsi="Times New Roman" w:cs="Times New Roman"/>
          <w:sz w:val="24"/>
          <w:szCs w:val="24"/>
        </w:rPr>
        <w:t>ovce nad Topľou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8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7E0F">
          <w:pgSz w:w="11909" w:h="16834"/>
          <w:pgMar w:top="1440" w:right="1440" w:bottom="1440" w:left="1440" w:header="720" w:footer="720" w:gutter="0"/>
          <w:cols w:space="708"/>
        </w:sectPr>
      </w:pP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176/2026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obce Hermanovce nad Topľou, v súlade s ustanovením § 11 odsek 4 písmeno k) zákona SNR č. 369/1990 Zb. o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becnom zriadení v znení neskorších predpisov (ďalej aj „zákon o obecnom zriadení“) schvaľuje pre obec Hermanovce nad Topľou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ŠTATÚT OBCE HERMANOVCE NAD TOPĽOU</w:t>
      </w:r>
    </w:p>
    <w:p w:rsidR="00F27E0F" w:rsidRDefault="001655F6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9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Sabo</w:t>
            </w: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F27E0F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E0F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E0F" w:rsidRDefault="001655F6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Pivovarník,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1655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Hermanovce n. T., dňa....................................... Ing. Martin Ivan Starosta obce</w:t>
      </w: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E0F" w:rsidRDefault="00F27E0F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27E0F">
      <w:pgSz w:w="11909" w:h="16834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4441C4-48E3-4C60-BA4D-15303F7E1D1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A88CA27-B5F1-4DFC-B6AC-BA19D8431E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0F"/>
    <w:rsid w:val="001655F6"/>
    <w:rsid w:val="00F2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34DE"/>
  <w15:docId w15:val="{4FFF4FA0-B13E-45EE-9F0F-55EDE4F7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2649</Words>
  <Characters>15103</Characters>
  <Application>Microsoft Office Word</Application>
  <DocSecurity>0</DocSecurity>
  <Lines>125</Lines>
  <Paragraphs>35</Paragraphs>
  <ScaleCrop>false</ScaleCrop>
  <Company/>
  <LinksUpToDate>false</LinksUpToDate>
  <CharactersWithSpaces>17717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Martin</cp:lastModifiedBy>
  <cp:revision>2</cp:revision>
  <dcterms:created xsi:type="dcterms:W3CDTF">2026-06-29T11:26:00Z</dcterms:created>
  <dcterms:modified xsi:type="dcterms:W3CDTF">2026-06-29T11:27:00Z</dcterms:modified>
</cp:coreProperties>
</file>